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72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 xml:space="preserve">附件1 </w:t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 xml:space="preserve">      </w:t>
      </w:r>
    </w:p>
    <w:p w14:paraId="11B5E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lang w:val="en-US" w:eastAsia="zh-CN"/>
        </w:rPr>
        <w:t>期刊简介</w:t>
      </w:r>
    </w:p>
    <w:p w14:paraId="515A09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</w:pPr>
    </w:p>
    <w:p w14:paraId="0EDEC7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>一、《环境保护》</w:t>
      </w:r>
    </w:p>
    <w:p w14:paraId="26A78D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95885</wp:posOffset>
            </wp:positionV>
            <wp:extent cx="2781300" cy="368617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《环境保护》杂志创刊于1973年，由郭沫若同志题写刊名，是中华人民共和国生态环境部主管的国家级环境保护类期刊，生态环境部工作指导刊，全国中文核心期刊、CSSCI来源期刊、中国人文社会科学核心期刊。杂志连续三届蝉联“全国百强报刊”（2013、2015、2017），荣获“2016中国最美期刊”、第四届中国出版政府奖期刊奖提名奖。创刊50多年来，在国家生态环境部门的领导下，作为我国环境保护领域最具权威性和影响力的综合性期刊，《环境保护》杂志积极贯彻国家环境保护方针、政策、法规，宣传各地区、各部门、各单位在环境保护工作中的成就、经验和做法，引导各级政府、企事业单位、研究机构、高校、NGO组织等参与环境保护。</w:t>
      </w:r>
    </w:p>
    <w:p w14:paraId="705EEF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杂志设"聚焦"、"政策"、"深度"、"观察"、"业务"、"国际"、"微论"等栏目，着力以"权威的政策解读、深度的形势分析、实用的业务探讨"为宗旨服务读者，全力搭建环保领域的沟通交流平台，致力于打造凝聚环保事业的旗舰刊物。</w:t>
      </w:r>
    </w:p>
    <w:p w14:paraId="24C758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《环境保护》杂志发行对象：国家相关部委领导；全国人大代表、政协委员；两院院士；国家、省、市、县（区）等四级行政部门主管领导及环保厅（局）负责人；全国各级环境监察、监测机构、评价单位；石油化工、钢铁、冶金、建材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、造纸、电力、机械制造、煤炭、水利、农林等各行业的管理者和技术人员；全国大专院校、各类科研院所、图书馆等。</w:t>
      </w:r>
    </w:p>
    <w:p w14:paraId="4A8487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</w:p>
    <w:p w14:paraId="698D59F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>《环境教育》</w:t>
      </w:r>
    </w:p>
    <w:p w14:paraId="067EA5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196850</wp:posOffset>
            </wp:positionH>
            <wp:positionV relativeFrom="paragraph">
              <wp:posOffset>21590</wp:posOffset>
            </wp:positionV>
            <wp:extent cx="2583180" cy="3446145"/>
            <wp:effectExtent l="0" t="0" r="0" b="0"/>
            <wp:wrapSquare wrapText="bothSides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rcRect l="7321" r="5346"/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 xml:space="preserve">   </w:t>
      </w:r>
    </w:p>
    <w:p w14:paraId="0B7692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 xml:space="preserve"> 《环境教育》（月刊）是由中华人民共和国生态环境部主管的、全国唯一的国家级环境教育权威期刊，面向全民，辐射全国各级政府、环保系统、学校、社区、NGO组织等领域。创刊10多年来，一直恪守“环境优先 教育先行”的理念，为普及环境教育，推进中国的环境教育事业做出了积极的贡献，深受广大读者好评。</w:t>
      </w:r>
    </w:p>
    <w:p w14:paraId="523871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为适应新时期环保形势，积极探索中国特色环境保护新道路，推动环保工作的历史性转变，促进全社会的“节能减排”工作不断深入，《环境教育》杂志进一步满足了社会各阶层、各领域关注环境保护，热爱环境教育人士的阅读需求。</w:t>
      </w:r>
    </w:p>
    <w:p w14:paraId="559A7A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《环境教育》杂志在生态环境部有关领导的指示下，本着普及环保知识、传播生态文明、推动公众参与的办刊理念，强化了环保理念的思想引领，并广泛反映社会各阶层的环保诉求。</w:t>
      </w:r>
    </w:p>
    <w:p w14:paraId="0AC080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《环境教育》杂志的目标是：舆论引导更加有力，环境文化更加丰富，环境宣传更加活跃，环境培训更有成效，公众环境意识显著提高，环境宣传教育创新能力和整体实力明显增强。</w:t>
      </w:r>
    </w:p>
    <w:p w14:paraId="068B81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sz w:val="28"/>
          <w:szCs w:val="36"/>
          <w:lang w:val="en-US" w:eastAsia="zh-CN"/>
        </w:rPr>
      </w:pPr>
    </w:p>
    <w:p w14:paraId="2505A1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>三、《中国生态文明》</w:t>
      </w:r>
    </w:p>
    <w:p w14:paraId="22570E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234950</wp:posOffset>
            </wp:positionV>
            <wp:extent cx="2833370" cy="3855085"/>
            <wp:effectExtent l="0" t="0" r="5080" b="12065"/>
            <wp:wrapSquare wrapText="bothSides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3370" cy="3855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《中国生态文明》杂志是由生态环境部主管，中国生态文明研究与促进会主办的国家级新闻综合性期刊。创刊于2013年。</w:t>
      </w:r>
    </w:p>
    <w:p w14:paraId="62EC3D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总体定位：我国生态文明建设的工作指导性刊物。</w:t>
      </w:r>
    </w:p>
    <w:p w14:paraId="3579F5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28"/>
          <w:szCs w:val="36"/>
          <w:lang w:val="en-US" w:eastAsia="zh-CN"/>
        </w:rPr>
        <w:t>主体内容：</w:t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我国生态文明建设的重大事件和新观点。具体表现为，解读政策法律、解读典型实践、解读重大新闻。</w:t>
      </w:r>
    </w:p>
    <w:p w14:paraId="7B114C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28"/>
          <w:szCs w:val="36"/>
          <w:lang w:val="en-US" w:eastAsia="zh-CN"/>
        </w:rPr>
        <w:t>精神追求：</w:t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有主张，求真相，倡导精致阅读。</w:t>
      </w:r>
    </w:p>
    <w:p w14:paraId="499917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28"/>
          <w:szCs w:val="36"/>
          <w:lang w:val="en-US" w:eastAsia="zh-CN"/>
        </w:rPr>
        <w:t>主要读者：</w:t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>地方党政领导干部，生态环境保护工作者，从事生态文明理论研究的专家学者，关注生态文明建设的社会公众，与生态文明建设有关的企业等。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4F679F8-0181-4B84-9F35-8D4772600FC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6DFCF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EC0953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EC0953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0E5F02"/>
    <w:multiLevelType w:val="singleLevel"/>
    <w:tmpl w:val="740E5F0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E60B9"/>
    <w:rsid w:val="05571F68"/>
    <w:rsid w:val="07846919"/>
    <w:rsid w:val="0DA47D15"/>
    <w:rsid w:val="179E3A27"/>
    <w:rsid w:val="194322B0"/>
    <w:rsid w:val="20542F16"/>
    <w:rsid w:val="248F6BD1"/>
    <w:rsid w:val="29801BFA"/>
    <w:rsid w:val="2B483932"/>
    <w:rsid w:val="3099315A"/>
    <w:rsid w:val="31E96171"/>
    <w:rsid w:val="39C13BA8"/>
    <w:rsid w:val="41A15046"/>
    <w:rsid w:val="49BE56DF"/>
    <w:rsid w:val="4A0803A5"/>
    <w:rsid w:val="5AE66844"/>
    <w:rsid w:val="63D97B78"/>
    <w:rsid w:val="6B2B3DFF"/>
    <w:rsid w:val="6F5E5AEF"/>
    <w:rsid w:val="79D879DC"/>
    <w:rsid w:val="7FDE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1215</Words>
  <Characters>1243</Characters>
  <Lines>0</Lines>
  <Paragraphs>0</Paragraphs>
  <TotalTime>8</TotalTime>
  <ScaleCrop>false</ScaleCrop>
  <LinksUpToDate>false</LinksUpToDate>
  <CharactersWithSpaces>1255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2025-06-12T10:09:00Z</dcterms:created>
  <dc:creator>调整内容：</dc:creator>
  <cp:lastModifiedBy>调整内容：</cp:lastModifiedBy>
  <dcterms:modified xsi:type="dcterms:W3CDTF">2025-06-19T02:06:06Z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E60F8AF1FFFB4BE0ACF4FCDBC21F79A6_11</vt:lpwstr>
  </property>
  <property fmtid="{D5CDD505-2E9C-101B-9397-08002B2CF9AE}" pid="4" name="KSOTemplateDocerSaveRecord">
    <vt:lpwstr>eyJoZGlkIjoiOWI3OWJjMmYzNTc0ZmJiZGQzMmUxZDlhYzEyMTIyODMiLCJ1c2VySWQiOiIyNzgxMDcxODcifQ==</vt:lpwstr>
  </property>
</Properties>
</file>